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0D" w:rsidRDefault="00F4400D" w:rsidP="00F4400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письма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анализировать текст и излагать содержание от первого лица.</w:t>
      </w:r>
    </w:p>
    <w:p w:rsidR="00F4400D" w:rsidRDefault="00F4400D" w:rsidP="00F4400D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F4400D" w:rsidRDefault="00F4400D" w:rsidP="00F440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Ве  Вл  Др  Ба  Но  Ку  Юр  Юм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Дениска  Кораблев  и  его  друзья – герои многих рассказов В. Ю. Драгунского.</w:t>
      </w:r>
    </w:p>
    <w:p w:rsidR="00F4400D" w:rsidRDefault="00F4400D" w:rsidP="00F4400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F4400D" w:rsidRDefault="00F4400D" w:rsidP="00F4400D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Задания:</w:t>
      </w:r>
      <w:r>
        <w:rPr>
          <w:rFonts w:ascii="Times New Roman" w:hAnsi="Times New Roman" w:cs="Times New Roman"/>
          <w:sz w:val="28"/>
          <w:szCs w:val="28"/>
        </w:rPr>
        <w:t xml:space="preserve"> 1. Запишите отгадки:</w:t>
      </w:r>
    </w:p>
    <w:tbl>
      <w:tblPr>
        <w:tblW w:w="84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226"/>
        <w:gridCol w:w="4174"/>
      </w:tblGrid>
      <w:tr w:rsidR="00F4400D">
        <w:trPr>
          <w:tblCellSpacing w:w="0" w:type="dxa"/>
          <w:jc w:val="center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мне два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забывайте!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Таким, как я, всегда бывайте!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точный, чистый и опрятный,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Иным же словом…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(аккуратный)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двойное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пиши,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как зовут меня – реши: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мастера граненым стал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Блестящий, правильный…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(кристалл)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400D">
        <w:tblPrEx>
          <w:tblCellSpacing w:w="-8" w:type="dxa"/>
        </w:tblPrEx>
        <w:trPr>
          <w:tblCellSpacing w:w="-8" w:type="dxa"/>
          <w:jc w:val="center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на вокзалах есть всегда,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нему подходят поезда,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Двойное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он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называется…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(перрон)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Удивительный вагон!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Посудите сами –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Рельсы в воздухе, а он</w:t>
            </w:r>
          </w:p>
          <w:p w:rsidR="00F4400D" w:rsidRDefault="00F4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Держит их руками.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(Троллейбус.)</w:t>
            </w:r>
          </w:p>
        </w:tc>
      </w:tr>
    </w:tbl>
    <w:p w:rsidR="00F4400D" w:rsidRDefault="00F4400D" w:rsidP="00F4400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Отгадайте ребус: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  100  яние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400D" w:rsidRDefault="00F4400D" w:rsidP="00F4400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F4400D" w:rsidRDefault="00F4400D" w:rsidP="00F440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Анализ текста ученика. Фронтальная работа. </w:t>
      </w:r>
    </w:p>
    <w:p w:rsidR="00F4400D" w:rsidRDefault="00F4400D" w:rsidP="00F440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Послушайте текст о том, какую помощь могут оказать обыкновенные речные камешки (учебник, упражнение 1). </w:t>
      </w:r>
    </w:p>
    <w:p w:rsidR="00F4400D" w:rsidRDefault="00F4400D" w:rsidP="00F440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думаете, почему Иринка стала поправляться? 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обычные речные камешки помогли девочке выздороветь?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бы вы рассказали эту историю, если бы она произошла с вами?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вам помогли речные камешки?</w:t>
      </w:r>
    </w:p>
    <w:p w:rsidR="00F4400D" w:rsidRDefault="00F4400D" w:rsidP="00F4400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F4400D" w:rsidRDefault="00F4400D" w:rsidP="00F440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Написание письма. Индивидуальная работа. </w:t>
      </w:r>
    </w:p>
    <w:p w:rsidR="00F4400D" w:rsidRDefault="00F4400D" w:rsidP="00F440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Попробуйте написать письмо другу или подруге с пересказом изложенной истории от первого лица. Не забудьте написать в письме о том, почему вам помогли речные камешки.</w:t>
      </w:r>
    </w:p>
    <w:p w:rsidR="00F4400D" w:rsidRDefault="00F4400D" w:rsidP="00F4400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F4400D" w:rsidRDefault="00F4400D" w:rsidP="00F440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что необходимо больному так же, как и лекарства? </w:t>
      </w:r>
    </w:p>
    <w:p w:rsidR="00F4400D" w:rsidRDefault="00F4400D" w:rsidP="00F4400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напишите письмо кому-либо с ценным и добрым советом по оказанию помощи в лечении насморка (простуды). </w:t>
      </w:r>
    </w:p>
    <w:p w:rsidR="008C7BD2" w:rsidRDefault="008C7BD2"/>
    <w:sectPr w:rsidR="008C7BD2" w:rsidSect="00860CD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4400D"/>
    <w:rsid w:val="008C7BD2"/>
    <w:rsid w:val="00F4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Company>школа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2011-03-15T03:29:00Z</dcterms:created>
  <dcterms:modified xsi:type="dcterms:W3CDTF">2011-03-15T03:29:00Z</dcterms:modified>
</cp:coreProperties>
</file>